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3" w:rsidRPr="000F5CAC" w:rsidRDefault="00AF4C04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AC">
        <w:rPr>
          <w:rFonts w:ascii="Times New Roman" w:hAnsi="Times New Roman" w:cs="Times New Roman"/>
          <w:sz w:val="24"/>
          <w:szCs w:val="24"/>
        </w:rPr>
        <w:t>Объявление</w:t>
      </w:r>
    </w:p>
    <w:p w:rsidR="00F22E22" w:rsidRPr="000F5CAC" w:rsidRDefault="00F22E22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46E" w:rsidRPr="009169B3" w:rsidRDefault="00AF4C04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CAC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 w:rsidR="00065971" w:rsidRPr="000F5CAC"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 w:rsidR="00065971" w:rsidRPr="000F5CA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65971" w:rsidRPr="000F5CAC">
        <w:rPr>
          <w:rFonts w:ascii="Times New Roman" w:hAnsi="Times New Roman" w:cs="Times New Roman"/>
          <w:sz w:val="24"/>
          <w:szCs w:val="24"/>
        </w:rPr>
        <w:t xml:space="preserve"> СКО»</w:t>
      </w:r>
      <w:r w:rsidRPr="000F5CAC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Pr="000F5CA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F5CAC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0F5CAC">
        <w:rPr>
          <w:rFonts w:ascii="Times New Roman" w:hAnsi="Times New Roman" w:cs="Times New Roman"/>
          <w:sz w:val="24"/>
          <w:szCs w:val="24"/>
        </w:rPr>
        <w:t>М.Ауэз</w:t>
      </w:r>
      <w:r w:rsidR="008C72C6" w:rsidRPr="000F5CA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8C72C6" w:rsidRPr="000F5CAC">
        <w:rPr>
          <w:rFonts w:ascii="Times New Roman" w:hAnsi="Times New Roman" w:cs="Times New Roman"/>
          <w:sz w:val="24"/>
          <w:szCs w:val="24"/>
        </w:rPr>
        <w:t xml:space="preserve"> 130</w:t>
      </w:r>
      <w:r w:rsidR="00FF4FEB" w:rsidRPr="000F5CAC">
        <w:rPr>
          <w:rFonts w:ascii="Times New Roman" w:hAnsi="Times New Roman" w:cs="Times New Roman"/>
          <w:sz w:val="24"/>
          <w:szCs w:val="24"/>
        </w:rPr>
        <w:t xml:space="preserve">  объявляет о проведении закупа </w:t>
      </w:r>
      <w:r w:rsidR="0053546E" w:rsidRPr="000F5CAC">
        <w:rPr>
          <w:rFonts w:ascii="Times New Roman" w:hAnsi="Times New Roman" w:cs="Times New Roman"/>
          <w:sz w:val="24"/>
          <w:szCs w:val="24"/>
        </w:rPr>
        <w:t>медицинских изделий требующих сервисного обслуживания</w:t>
      </w:r>
      <w:r w:rsidR="007E7615">
        <w:rPr>
          <w:rFonts w:ascii="Times New Roman" w:hAnsi="Times New Roman" w:cs="Times New Roman"/>
          <w:sz w:val="24"/>
          <w:szCs w:val="24"/>
        </w:rPr>
        <w:t xml:space="preserve"> (Дефи</w:t>
      </w:r>
      <w:r w:rsidR="009169B3">
        <w:rPr>
          <w:rFonts w:ascii="Times New Roman" w:hAnsi="Times New Roman" w:cs="Times New Roman"/>
          <w:sz w:val="24"/>
          <w:szCs w:val="24"/>
        </w:rPr>
        <w:t>бриллятор, Электрокардиограф 3-х канальный</w:t>
      </w:r>
      <w:r w:rsidR="007E7615">
        <w:rPr>
          <w:rFonts w:ascii="Times New Roman" w:hAnsi="Times New Roman" w:cs="Times New Roman"/>
          <w:sz w:val="24"/>
          <w:szCs w:val="24"/>
        </w:rPr>
        <w:t>,</w:t>
      </w:r>
      <w:r w:rsidR="009169B3">
        <w:rPr>
          <w:rFonts w:ascii="Times New Roman" w:hAnsi="Times New Roman" w:cs="Times New Roman"/>
          <w:sz w:val="24"/>
          <w:szCs w:val="24"/>
        </w:rPr>
        <w:t xml:space="preserve"> Экранированный облучатель</w:t>
      </w:r>
      <w:r w:rsidR="007E7615">
        <w:rPr>
          <w:rFonts w:ascii="Times New Roman" w:hAnsi="Times New Roman" w:cs="Times New Roman"/>
          <w:sz w:val="24"/>
          <w:szCs w:val="24"/>
        </w:rPr>
        <w:t>)</w:t>
      </w:r>
      <w:r w:rsidR="000F5CAC">
        <w:rPr>
          <w:rFonts w:ascii="Times New Roman" w:hAnsi="Times New Roman" w:cs="Times New Roman"/>
          <w:sz w:val="24"/>
          <w:szCs w:val="24"/>
        </w:rPr>
        <w:t xml:space="preserve"> </w:t>
      </w:r>
      <w:r w:rsidRPr="000F5CAC">
        <w:rPr>
          <w:rFonts w:ascii="Times New Roman" w:hAnsi="Times New Roman" w:cs="Times New Roman"/>
          <w:sz w:val="24"/>
          <w:szCs w:val="24"/>
        </w:rPr>
        <w:t>в рамках Правил организации и проведения закупа лекарственных средств</w:t>
      </w:r>
      <w:r w:rsidR="0053546E" w:rsidRPr="000F5CAC">
        <w:rPr>
          <w:rFonts w:ascii="Times New Roman" w:hAnsi="Times New Roman" w:cs="Times New Roman"/>
          <w:sz w:val="24"/>
          <w:szCs w:val="24"/>
        </w:rPr>
        <w:t xml:space="preserve"> и медицинских изделий, фармацевтических услуг </w:t>
      </w:r>
      <w:r w:rsidRPr="000F5CAC">
        <w:rPr>
          <w:rFonts w:ascii="Times New Roman" w:hAnsi="Times New Roman" w:cs="Times New Roman"/>
          <w:sz w:val="24"/>
          <w:szCs w:val="24"/>
        </w:rPr>
        <w:t>:</w:t>
      </w:r>
    </w:p>
    <w:p w:rsidR="000F5CAC" w:rsidRDefault="000F5CAC" w:rsidP="005354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69B3" w:rsidRPr="003766CA" w:rsidRDefault="009169B3" w:rsidP="003766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5A5A" w:rsidRPr="000F5CAC">
        <w:rPr>
          <w:rFonts w:ascii="Times New Roman" w:hAnsi="Times New Roman" w:cs="Times New Roman"/>
          <w:sz w:val="24"/>
          <w:szCs w:val="24"/>
        </w:rPr>
        <w:t xml:space="preserve">. </w:t>
      </w:r>
      <w:r w:rsidRPr="009169B3">
        <w:rPr>
          <w:rFonts w:ascii="Times New Roman" w:hAnsi="Times New Roman" w:cs="Times New Roman"/>
          <w:b/>
          <w:sz w:val="24"/>
          <w:szCs w:val="24"/>
        </w:rPr>
        <w:t>Экранированный облучатель с регулируемым (защитным) экраном, работающий постоянно в присутствии людей</w:t>
      </w:r>
      <w:r w:rsidR="003766C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766CA" w:rsidRPr="003766CA">
        <w:rPr>
          <w:rFonts w:ascii="Times New Roman" w:hAnsi="Times New Roman" w:cs="Times New Roman"/>
          <w:b/>
          <w:sz w:val="24"/>
          <w:szCs w:val="24"/>
        </w:rPr>
        <w:t xml:space="preserve">(В техническом паспорте обязательно должно быть прописано «Присутствие людей обязательно»)  </w:t>
      </w:r>
      <w:r w:rsidRPr="003766CA">
        <w:rPr>
          <w:rFonts w:ascii="Times New Roman" w:hAnsi="Times New Roman" w:cs="Times New Roman"/>
          <w:b/>
          <w:sz w:val="24"/>
          <w:szCs w:val="24"/>
        </w:rPr>
        <w:t>кол-во 16 шт. Выделенная сумма 1 200 000,00 тенге.  (В техническом паспорте обязательно должно быть прописано</w:t>
      </w:r>
      <w:r w:rsidR="003766CA" w:rsidRPr="003766CA">
        <w:rPr>
          <w:rFonts w:ascii="Times New Roman" w:hAnsi="Times New Roman" w:cs="Times New Roman"/>
          <w:b/>
          <w:sz w:val="24"/>
          <w:szCs w:val="24"/>
        </w:rPr>
        <w:t xml:space="preserve"> «Присутствие людей обязательно»)</w:t>
      </w:r>
      <w:r w:rsidRPr="00376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Техническая характеристика.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Настенный экранированный облучатель с регулируемым щелевым зазором в виде крышки сверху, работающий постоянно в присутствии людей.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Количество ламп-2шт, мощность-30 ВТ каждая, напряжение лампы 96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>, ток  лампы 0,37 А.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Поток  излучения (254 нм)-12 ВТ, минимальная начальная облученность УФС-диапазон-1,2 Вт/м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 xml:space="preserve">. Образование озона отсутствует. Срок службы 9000 ч, количество включения/включений- 50000 циклов, 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 xml:space="preserve"> длина-894,6мм, диаметр колбы </w:t>
      </w:r>
      <w:r w:rsidRPr="009169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69B3">
        <w:rPr>
          <w:rFonts w:ascii="Times New Roman" w:hAnsi="Times New Roman" w:cs="Times New Roman"/>
          <w:sz w:val="24"/>
          <w:szCs w:val="24"/>
        </w:rPr>
        <w:t xml:space="preserve"> 25,5± 0,5 мм, цоколь G13.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 xml:space="preserve">Ключевая особенность аппарата 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>аличие двух режимов работы: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Режим 1 «непрерывность в присутствии людей»- работает внутренняя лампа, через щелевой зазор проходит ультрафиолетовое облучение (облученность на расстоянии 1м в секторе прямого луча должна составлять не менее  90-100 мкВт/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 xml:space="preserve">²). Нижние слои воздуха обеззараживаются за счет естественной конвекции воздуха. Одновременно </w:t>
      </w:r>
      <w:proofErr w:type="spellStart"/>
      <w:r w:rsidRPr="009169B3">
        <w:rPr>
          <w:rFonts w:ascii="Times New Roman" w:hAnsi="Times New Roman" w:cs="Times New Roman"/>
          <w:sz w:val="24"/>
          <w:szCs w:val="24"/>
        </w:rPr>
        <w:t>облучаемость</w:t>
      </w:r>
      <w:proofErr w:type="spellEnd"/>
      <w:r w:rsidRPr="009169B3">
        <w:rPr>
          <w:rFonts w:ascii="Times New Roman" w:hAnsi="Times New Roman" w:cs="Times New Roman"/>
          <w:sz w:val="24"/>
          <w:szCs w:val="24"/>
        </w:rPr>
        <w:t xml:space="preserve"> в обитаемой зоне помещения, измеряемая на трех уровнях: уровень глаз человека «сидящего», «стоящего», «лежащего» не должна превышать 0,1-0,2 мкВт/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>².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Режим второ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 xml:space="preserve">«быстрое обеззараживание в отсутствии людей», при этом </w:t>
      </w:r>
      <w:proofErr w:type="spellStart"/>
      <w:r w:rsidRPr="009169B3">
        <w:rPr>
          <w:rFonts w:ascii="Times New Roman" w:hAnsi="Times New Roman" w:cs="Times New Roman"/>
          <w:sz w:val="24"/>
          <w:szCs w:val="24"/>
        </w:rPr>
        <w:t>облучаемость</w:t>
      </w:r>
      <w:proofErr w:type="spellEnd"/>
      <w:r w:rsidRPr="009169B3">
        <w:rPr>
          <w:rFonts w:ascii="Times New Roman" w:hAnsi="Times New Roman" w:cs="Times New Roman"/>
          <w:sz w:val="24"/>
          <w:szCs w:val="24"/>
        </w:rPr>
        <w:t xml:space="preserve"> от открытой лампы нам 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 xml:space="preserve"> 1м от источника должна быть в диапазоне 120-150 мкВт/см², но не менее 120 мкВт/см².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Требование: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Обязательно все заявленные показатели должны подтверждаться техническим паспортом на изделие.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Модель облучателя должна быть согласована с Заказчиком до момента поставки.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Заказчик заранее предоставляет Поставщику план расположения облучателей для навешивания.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Квалификационные документы: в рамках конкурсной заявки каждый потенциальный поставщик должен приложить следующие документы: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1. Талон уполномоченного органа о приёме уведомления на осуществление деятельности по оптовой либо розничной реализации медицинской  техники;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2.Регистрационное удостоверение МЗ РК на облучатель;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 xml:space="preserve">3.Сертификакт средства измерения на товар 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>в случае, если товар поставщика не является средством измерения, необходимо приложить соответствующий документ из уполномоченного органа);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4.</w:t>
      </w:r>
      <w:bookmarkStart w:id="0" w:name="__DdeLink__42_493141386"/>
      <w:r w:rsidRPr="009169B3">
        <w:rPr>
          <w:rFonts w:ascii="Times New Roman" w:hAnsi="Times New Roman" w:cs="Times New Roman"/>
          <w:sz w:val="24"/>
          <w:szCs w:val="24"/>
        </w:rPr>
        <w:t>Сканированные копии паспортов</w:t>
      </w:r>
      <w:bookmarkEnd w:id="0"/>
      <w:r w:rsidRPr="009169B3">
        <w:rPr>
          <w:rFonts w:ascii="Times New Roman" w:hAnsi="Times New Roman" w:cs="Times New Roman"/>
          <w:sz w:val="24"/>
          <w:szCs w:val="24"/>
        </w:rPr>
        <w:t xml:space="preserve"> на русском и казахском языках с подписями и печатями завода изготовителя;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5.Действующий сертификат о поверке на радиометр, либо паспорт с отметкой о поверке;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lastRenderedPageBreak/>
        <w:t>6.Сертификат о признании утверждения типа средств измерений на радиометр;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 xml:space="preserve">7.Наличие квалифицированного специалиста о том, что он прошел  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обучение по установке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>, методике калибровки и сервисному обслуживанию оборудования.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Сопутствующие услуги: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Установка-включает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 xml:space="preserve"> в себя: навешивание и электромонтажные работы. Все комплектующие необходимые для электрического подключения (4х жильный кабель, двухклавишные выключатели, комплекты метизов) входят в стоимость товара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 xml:space="preserve">2.Калибровка-( настройка необходимых параметров) облучателя производиться поставщиком с использованием </w:t>
      </w:r>
      <w:proofErr w:type="spellStart"/>
      <w:r w:rsidRPr="009169B3">
        <w:rPr>
          <w:rFonts w:ascii="Times New Roman" w:hAnsi="Times New Roman" w:cs="Times New Roman"/>
          <w:sz w:val="24"/>
          <w:szCs w:val="24"/>
        </w:rPr>
        <w:t>УФ-радиометра</w:t>
      </w:r>
      <w:proofErr w:type="spellEnd"/>
      <w:r w:rsidRPr="009169B3">
        <w:rPr>
          <w:rFonts w:ascii="Times New Roman" w:hAnsi="Times New Roman" w:cs="Times New Roman"/>
          <w:sz w:val="24"/>
          <w:szCs w:val="24"/>
        </w:rPr>
        <w:t xml:space="preserve"> со шкалой в </w:t>
      </w:r>
      <w:proofErr w:type="spellStart"/>
      <w:proofErr w:type="gramStart"/>
      <w:r w:rsidRPr="009169B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9169B3">
        <w:rPr>
          <w:rFonts w:ascii="Times New Roman" w:hAnsi="Times New Roman" w:cs="Times New Roman"/>
          <w:sz w:val="24"/>
          <w:szCs w:val="24"/>
        </w:rPr>
        <w:t xml:space="preserve"> измерения мкВт/см², зарегистрированного в РК в реестре средств измерений. Облучатель считается установленным после подтверждения заявленных в паспорте параметров прибором радиометром. Калибровка и установка производиться квалифицированным </w:t>
      </w:r>
      <w:proofErr w:type="spellStart"/>
      <w:r w:rsidRPr="009169B3">
        <w:rPr>
          <w:rFonts w:ascii="Times New Roman" w:hAnsi="Times New Roman" w:cs="Times New Roman"/>
          <w:sz w:val="24"/>
          <w:szCs w:val="24"/>
        </w:rPr>
        <w:t>специалистом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>меющим</w:t>
      </w:r>
      <w:proofErr w:type="spellEnd"/>
      <w:r w:rsidRPr="009169B3">
        <w:rPr>
          <w:rFonts w:ascii="Times New Roman" w:hAnsi="Times New Roman" w:cs="Times New Roman"/>
          <w:sz w:val="24"/>
          <w:szCs w:val="24"/>
        </w:rPr>
        <w:t xml:space="preserve"> сертификат от Завода-производителя.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К облучателю обязательно должно прилагаться: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 xml:space="preserve">1.Технический паспорт на </w:t>
      </w:r>
      <w:proofErr w:type="gramStart"/>
      <w:r w:rsidRPr="009169B3">
        <w:rPr>
          <w:rFonts w:ascii="Times New Roman" w:hAnsi="Times New Roman" w:cs="Times New Roman"/>
          <w:sz w:val="24"/>
          <w:szCs w:val="24"/>
        </w:rPr>
        <w:t>казахском</w:t>
      </w:r>
      <w:proofErr w:type="gramEnd"/>
      <w:r w:rsidRPr="009169B3">
        <w:rPr>
          <w:rFonts w:ascii="Times New Roman" w:hAnsi="Times New Roman" w:cs="Times New Roman"/>
          <w:sz w:val="24"/>
          <w:szCs w:val="24"/>
        </w:rPr>
        <w:t xml:space="preserve"> языке-1шт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>2. Технический паспорт на русском языке-1шт</w:t>
      </w:r>
    </w:p>
    <w:p w:rsidR="009169B3" w:rsidRPr="009169B3" w:rsidRDefault="009169B3" w:rsidP="0091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 xml:space="preserve">3.Журнал учета УФБО-1шт             </w:t>
      </w:r>
    </w:p>
    <w:p w:rsidR="009169B3" w:rsidRDefault="009169B3" w:rsidP="000F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F82" w:rsidRPr="009169B3" w:rsidRDefault="009169B3" w:rsidP="000F5CAC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Дефибриллятор с </w:t>
      </w:r>
      <w:r w:rsidR="005A5A5A" w:rsidRPr="00E049B3"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t>монитор</w:t>
      </w:r>
      <w:r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t>ом</w:t>
      </w:r>
      <w:r w:rsidR="005A5A5A" w:rsidRPr="000F5CAC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5A5A5A" w:rsidRPr="009169B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кол-во </w:t>
      </w:r>
      <w:r w:rsidRPr="009169B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1</w:t>
      </w:r>
      <w:r w:rsidR="005A5A5A" w:rsidRPr="009169B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5A5A5A" w:rsidRPr="009169B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шт</w:t>
      </w:r>
      <w:proofErr w:type="spellEnd"/>
      <w:r w:rsidRPr="009169B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.</w:t>
      </w:r>
      <w:r w:rsidR="005A5A5A" w:rsidRPr="009169B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Выделенная сумма </w:t>
      </w:r>
      <w:r w:rsidRPr="009169B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1 799 000,00 </w:t>
      </w:r>
      <w:r w:rsidR="005A5A5A" w:rsidRPr="009169B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тенге.</w:t>
      </w:r>
    </w:p>
    <w:tbl>
      <w:tblPr>
        <w:tblpPr w:leftFromText="180" w:rightFromText="180" w:vertAnchor="text" w:horzAnchor="margin" w:tblpXSpec="center" w:tblpY="158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87"/>
        <w:gridCol w:w="6114"/>
        <w:gridCol w:w="3880"/>
      </w:tblGrid>
      <w:tr w:rsidR="007E7615" w:rsidRPr="007E7615" w:rsidTr="007E7615">
        <w:trPr>
          <w:trHeight w:val="597"/>
        </w:trPr>
        <w:tc>
          <w:tcPr>
            <w:tcW w:w="10881" w:type="dxa"/>
            <w:gridSpan w:val="3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Дефибриллятор-монитор предназначен для реанимации и электроимпульсной терапии острых и хронических нарушений сердечного ритма</w:t>
            </w:r>
          </w:p>
        </w:tc>
      </w:tr>
      <w:tr w:rsidR="007E7615" w:rsidRPr="007E7615" w:rsidTr="007E7615">
        <w:trPr>
          <w:trHeight w:val="51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требований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функции или величина параметра по ТЗ</w:t>
            </w:r>
          </w:p>
        </w:tc>
      </w:tr>
      <w:tr w:rsidR="007E7615" w:rsidRPr="007E7615" w:rsidTr="007E7615">
        <w:trPr>
          <w:trHeight w:val="319"/>
        </w:trPr>
        <w:tc>
          <w:tcPr>
            <w:tcW w:w="10881" w:type="dxa"/>
            <w:gridSpan w:val="3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Общие требования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.1.1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Регистрационное удостоверение МЗ РК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РК-МТ-5№017177до 24.10.2022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.1.2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Гарантия на оборудование 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37 месяцев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.1.3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 обслуживание в пост гарантийный период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319"/>
        </w:trPr>
        <w:tc>
          <w:tcPr>
            <w:tcW w:w="10881" w:type="dxa"/>
            <w:gridSpan w:val="3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Технические характеристики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Дефибриллятор-монитор 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3446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 экран дисплея выводятся: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- 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Значения межэлектродного сопротивления пациента, измеренного до разряда и при разряде, значение установленной дозы воздействия (ток и энергия)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Значение фактической дозы воздействия (ток и энергия)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- Один из каналов ЭКГ  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Состояние встроенной батареи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Номер выбранного отведения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Установленная чувствительность канала ЭКГ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Границы тревожной сигнализации по ЧСС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Текущее значение ЧСС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Процесс накопления и хранения энергии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Текущее время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Выбранный режим пуска регистратора</w:t>
            </w:r>
            <w:proofErr w:type="gramEnd"/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154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.2.3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Импульс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дефибрилляции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бифазный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трапецеидальной формы, несимметричный, с соотношением отрицательной и положительной полуволн по току (0,5±0,1), На энергиях 250, 300 и 360 Дж длительность каждой полуволны (6±1) мс. 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 На энергиях до 200 Дж длительность положительной полуволны (4±1) мс, отрицательной полуволны (4±0,3) мс.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1703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.2.4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Блокировка выдачи энергии при сопротивлении тела пациента менее 12 Ом и более 200 Ом.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Автоматическое ограничение тока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дефибрилляции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уровне (30±10) А при сопротивлении тела пациента менее 25 Ом.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Автоматическая стабилизация выходных параметров импульса в зависимости от сопротивления грудной клетки пациента в диапазоне 25-100 Ом.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76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.2.5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Физиологически оптимальный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биополярный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импульс с автоматической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коррецией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продолжительности (не более 10мс на 200Дж) и формы зависимости от импульса пациента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51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.2.6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Корреляция энергии воздействия в зависимости от импульса пациента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61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.2.7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Энергия импульса воздействия, 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Дж</w:t>
            </w:r>
            <w:proofErr w:type="gramEnd"/>
          </w:p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Дискретно от 5 до 360 Дж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</w:t>
            </w:r>
            <w:proofErr w:type="gram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е менее 11 уровней</w:t>
            </w:r>
          </w:p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взрослых — 5, 10, 25, 50, 75, 100, 150, 200, 250, 300, 360 Дж,   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(дополнительная операция набора энергии свыше 200 Дж при работе 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 взрослыми электродами)</w:t>
            </w:r>
          </w:p>
          <w:p w:rsidR="007E7615" w:rsidRPr="007E7615" w:rsidRDefault="007E7615" w:rsidP="007E761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для детей — 5, 10, 25, 50, 75, 100, 150 Дж (блокировка выдачи энергии более 150 Дж 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детском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реж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7615" w:rsidRPr="007E7615" w:rsidTr="007E7615">
        <w:trPr>
          <w:trHeight w:val="76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.2.8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Время набора энергии, от батареи, сек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200Дж – не более 6 сек.,                                                                          360Дж – не более 10 сек. от батарей, не более 7 сек от сети</w:t>
            </w:r>
          </w:p>
        </w:tc>
      </w:tr>
      <w:tr w:rsidR="007E7615" w:rsidRPr="007E7615" w:rsidTr="007E7615">
        <w:trPr>
          <w:trHeight w:val="102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.2.9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Речевое сопровождение действий оператора и процесса работы прибора на </w:t>
            </w: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казахском и русском 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языках по выбору оператора, дублирование сообщений на дисплее на </w:t>
            </w: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русском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языке, с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возможностю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переключения на английский язык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казахском и русском языках</w:t>
            </w:r>
          </w:p>
        </w:tc>
      </w:tr>
      <w:tr w:rsidR="007E7615" w:rsidRPr="007E7615" w:rsidTr="007E7615">
        <w:trPr>
          <w:trHeight w:val="76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.2.10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Запас энергии, разряды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200 Дж  от полностью заряженной батареи – не менее 70, 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360 Дж – не менее 40.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.2.11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Взрослые и детские электроды, многоразовые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76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.2.12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Время непрерывной работы прибора в режиме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мониторирования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сменных аккумуляторных батарей, по факту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2 раза по 3,5 часа в сумме не менее 7 часов</w:t>
            </w:r>
          </w:p>
        </w:tc>
      </w:tr>
      <w:tr w:rsidR="007E7615" w:rsidRPr="007E7615" w:rsidTr="007E7615">
        <w:trPr>
          <w:trHeight w:val="51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.2.13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Время удержания набранной энергии с индикацией оставшихся секунд,  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не более 30 сек.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.2.14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процесса выдачи набранной энергии 200Дж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76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.2.15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Внешнее зарядное устройство, с возможностью заряда до двух аккумуляторных батарей одновременно, от сети, 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тоже самое</w:t>
            </w:r>
            <w:proofErr w:type="gram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от бортовой сети автомобиля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76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.2.16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Встроенный регистратор записи на бумажный носитель со скоростью 12,5; 25 мм/сек с автоматическим и ручным включением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51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.2.17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Размер 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ЖК дисплея</w:t>
            </w:r>
            <w:proofErr w:type="gramEnd"/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115*86 мм с разрешением 320*240 точек</w:t>
            </w:r>
          </w:p>
        </w:tc>
      </w:tr>
      <w:tr w:rsidR="007E7615" w:rsidRPr="007E7615" w:rsidTr="007E7615">
        <w:trPr>
          <w:trHeight w:val="51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.2.18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Корпус прибора и нанесение краткой информации работы прибора на государственном языке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Белый</w:t>
            </w:r>
            <w:proofErr w:type="gramEnd"/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пластиковый, информация на государственном языке (казахском)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.2.19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Ширина бумаги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58 мм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.2.20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Возможность нанесения сетки с шагом 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1" w:name="_GoBack"/>
            <w:bookmarkEnd w:id="1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мм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.2.21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Масса аппарата, 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 более 6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.2.22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Габаритные размеры — 380×175×270 мм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380×175×270 мм</w:t>
            </w:r>
          </w:p>
        </w:tc>
      </w:tr>
      <w:tr w:rsidR="007E7615" w:rsidRPr="007E7615" w:rsidTr="007E7615">
        <w:trPr>
          <w:trHeight w:val="76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.2.23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Отображение дополнительной информации на 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ЖК дисплее</w:t>
            </w:r>
            <w:proofErr w:type="gram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значения межэлектродного импеданса пациента и дозы воздействия, измеренные до и при разряде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.2.24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• Возможность заряда одновременно двух батарей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102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.2.25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Блокировка выдачи энергии при сопротивлении тела пациента менее 12 Ом и более 200 Ом. Автоматическое ограничение тока </w:t>
            </w: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дефибрилляции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уровне (30±10) А при сопротивлении тела пациента менее 25 Ом.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.2.26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не менее двух сменных АКБ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2 сменные АКБ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.2.28.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Зарадка</w:t>
            </w:r>
            <w:proofErr w:type="spell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батарей 2шт., ч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не более 3,5 часов</w:t>
            </w:r>
          </w:p>
        </w:tc>
      </w:tr>
      <w:tr w:rsidR="007E7615" w:rsidRPr="007E7615" w:rsidTr="007E7615">
        <w:trPr>
          <w:trHeight w:val="51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.2.27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Комбинированное питание 220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/50 Гц сменная аккумуляторная батарея, сеть постоянного тока (12-20 В)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</w:p>
        </w:tc>
      </w:tr>
      <w:tr w:rsidR="007E7615" w:rsidRPr="007E7615" w:rsidTr="007E7615">
        <w:trPr>
          <w:trHeight w:val="319"/>
        </w:trPr>
        <w:tc>
          <w:tcPr>
            <w:tcW w:w="10881" w:type="dxa"/>
            <w:gridSpan w:val="3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3. Комплект поставки</w:t>
            </w:r>
          </w:p>
        </w:tc>
      </w:tr>
      <w:tr w:rsidR="007E7615" w:rsidRPr="007E7615" w:rsidTr="007E7615">
        <w:trPr>
          <w:trHeight w:val="319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Основное </w:t>
            </w:r>
            <w:proofErr w:type="spellStart"/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оорудование</w:t>
            </w:r>
            <w:proofErr w:type="spellEnd"/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.3.1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Дефибриллятор — монитор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.3.2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Зарядное устройство 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.3.3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Аккумуляторная батарея 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2 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Дополнительное оборудование: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.3.4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Электроды грудные комплект 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.3.5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Кабель электрокардиографический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.3.6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Сетевой блок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.3.7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Блок питания от сети 12- 220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встроенный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.3.8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Блок питания от сети 12- 220</w:t>
            </w:r>
            <w:proofErr w:type="gramStart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выносной для АКБ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Расходные материалы: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.3.9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Термобумага, ширина 57–58 мм,  диаметр рулона не более 50 мм  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2 рулона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.3.10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Разовые ЭКГ электроды H92CG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50шт.</w:t>
            </w:r>
          </w:p>
        </w:tc>
      </w:tr>
      <w:tr w:rsidR="007E7615" w:rsidRPr="007E7615" w:rsidTr="007E7615">
        <w:trPr>
          <w:trHeight w:val="255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.3.11</w:t>
            </w:r>
          </w:p>
        </w:tc>
        <w:tc>
          <w:tcPr>
            <w:tcW w:w="6114" w:type="dxa"/>
            <w:shd w:val="clear" w:color="auto" w:fill="auto"/>
            <w:noWrap/>
            <w:vAlign w:val="bottom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Сумка для переноски (футляр)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шт.</w:t>
            </w:r>
          </w:p>
        </w:tc>
      </w:tr>
      <w:tr w:rsidR="007E7615" w:rsidRPr="007E7615" w:rsidTr="007E7615">
        <w:trPr>
          <w:trHeight w:val="510"/>
        </w:trPr>
        <w:tc>
          <w:tcPr>
            <w:tcW w:w="887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.3.12</w:t>
            </w:r>
          </w:p>
        </w:tc>
        <w:tc>
          <w:tcPr>
            <w:tcW w:w="6114" w:type="dxa"/>
            <w:shd w:val="clear" w:color="auto" w:fill="auto"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Эксплуатационная документация на </w:t>
            </w:r>
            <w:r w:rsidRPr="007E76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русском и казахском</w:t>
            </w: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языке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7E7615" w:rsidRPr="007E7615" w:rsidRDefault="007E7615" w:rsidP="007E76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iCs/>
                <w:sz w:val="24"/>
                <w:szCs w:val="24"/>
              </w:rPr>
              <w:t>1 комплект</w:t>
            </w:r>
          </w:p>
        </w:tc>
      </w:tr>
    </w:tbl>
    <w:p w:rsidR="005A5A5A" w:rsidRDefault="005A5A5A" w:rsidP="0053546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E049B3" w:rsidRPr="00E049B3" w:rsidRDefault="00E049B3" w:rsidP="00E049B3">
      <w:pPr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9B3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Электрокардиограф</w:t>
      </w:r>
      <w:r w:rsidRPr="00E049B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3/6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кол-во </w:t>
      </w:r>
      <w:r w:rsidR="003766CA">
        <w:rPr>
          <w:rFonts w:ascii="Times New Roman" w:hAnsi="Times New Roman" w:cs="Times New Roman"/>
          <w:bCs/>
          <w:sz w:val="24"/>
          <w:szCs w:val="24"/>
        </w:rPr>
        <w:t>1</w:t>
      </w:r>
      <w:r w:rsidRPr="00E049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49B3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proofErr w:type="gramStart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Выделенная сумма </w:t>
      </w:r>
      <w:r w:rsidR="003766CA">
        <w:rPr>
          <w:rFonts w:ascii="Times New Roman" w:hAnsi="Times New Roman" w:cs="Times New Roman"/>
          <w:bCs/>
          <w:sz w:val="24"/>
          <w:szCs w:val="24"/>
        </w:rPr>
        <w:t>1 150 000</w:t>
      </w:r>
      <w:r w:rsidRPr="00E049B3">
        <w:rPr>
          <w:rFonts w:ascii="Times New Roman" w:hAnsi="Times New Roman" w:cs="Times New Roman"/>
          <w:bCs/>
          <w:sz w:val="24"/>
          <w:szCs w:val="24"/>
        </w:rPr>
        <w:t>,00 тенге.</w:t>
      </w:r>
    </w:p>
    <w:p w:rsidR="00E049B3" w:rsidRPr="00E049B3" w:rsidRDefault="00E049B3" w:rsidP="00E049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Технические характеристики:</w:t>
      </w:r>
    </w:p>
    <w:p w:rsidR="00E049B3" w:rsidRPr="00E049B3" w:rsidRDefault="00E049B3" w:rsidP="00E049B3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Комплектация:</w:t>
      </w:r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6-канальный электрокардиограф с графическим экраном</w:t>
      </w:r>
      <w:r w:rsidRPr="00E049B3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и диагностическим модулем</w:t>
      </w:r>
      <w:r w:rsidRPr="00E049B3">
        <w:rPr>
          <w:rFonts w:ascii="Times New Roman" w:hAnsi="Times New Roman" w:cs="Times New Roman"/>
          <w:bCs/>
          <w:sz w:val="24"/>
          <w:szCs w:val="24"/>
        </w:rPr>
        <w:t xml:space="preserve"> - 1 шт.</w:t>
      </w:r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электрод для конечностей </w:t>
      </w:r>
      <w:proofErr w:type="spellStart"/>
      <w:r w:rsidRPr="00E049B3">
        <w:rPr>
          <w:rFonts w:ascii="Times New Roman" w:hAnsi="Times New Roman" w:cs="Times New Roman"/>
          <w:bCs/>
          <w:sz w:val="24"/>
          <w:szCs w:val="24"/>
        </w:rPr>
        <w:t>AgCl</w:t>
      </w:r>
      <w:proofErr w:type="spellEnd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- 4 шт.</w:t>
      </w:r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грудной электрод </w:t>
      </w:r>
      <w:proofErr w:type="spellStart"/>
      <w:r w:rsidRPr="00E049B3">
        <w:rPr>
          <w:rFonts w:ascii="Times New Roman" w:hAnsi="Times New Roman" w:cs="Times New Roman"/>
          <w:bCs/>
          <w:sz w:val="24"/>
          <w:szCs w:val="24"/>
        </w:rPr>
        <w:t>AgCl</w:t>
      </w:r>
      <w:proofErr w:type="spellEnd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- 6 шт.</w:t>
      </w:r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кабель пациента для ЭКГ - 1 шт.</w:t>
      </w:r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гель ЭКГ 300 мл - 1 шт.</w:t>
      </w:r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ЭКГ бумага - 58мм - 1 шт.</w:t>
      </w:r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Чехол - 1 шт.</w:t>
      </w:r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ЭКГ бумага - 58мм - 10 </w:t>
      </w:r>
      <w:proofErr w:type="spellStart"/>
      <w:proofErr w:type="gramStart"/>
      <w:r w:rsidRPr="00E049B3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proofErr w:type="gramEnd"/>
    </w:p>
    <w:p w:rsidR="00E049B3" w:rsidRPr="00E049B3" w:rsidRDefault="00E049B3" w:rsidP="00E049B3">
      <w:pPr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Гель ЭКГ 1л - 1 шт.</w:t>
      </w:r>
    </w:p>
    <w:p w:rsidR="00E049B3" w:rsidRPr="00E049B3" w:rsidRDefault="00E049B3" w:rsidP="00E049B3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ab/>
      </w:r>
      <w:r w:rsidRPr="00E049B3">
        <w:rPr>
          <w:rFonts w:ascii="Times New Roman" w:hAnsi="Times New Roman" w:cs="Times New Roman"/>
          <w:bCs/>
          <w:sz w:val="24"/>
          <w:szCs w:val="24"/>
        </w:rPr>
        <w:tab/>
      </w:r>
      <w:r w:rsidRPr="00E049B3">
        <w:rPr>
          <w:rFonts w:ascii="Times New Roman" w:hAnsi="Times New Roman" w:cs="Times New Roman"/>
          <w:bCs/>
          <w:sz w:val="24"/>
          <w:szCs w:val="24"/>
        </w:rPr>
        <w:tab/>
      </w:r>
      <w:r w:rsidRPr="00E049B3">
        <w:rPr>
          <w:rFonts w:ascii="Times New Roman" w:hAnsi="Times New Roman" w:cs="Times New Roman"/>
          <w:bCs/>
          <w:sz w:val="24"/>
          <w:szCs w:val="24"/>
        </w:rPr>
        <w:tab/>
      </w:r>
    </w:p>
    <w:p w:rsidR="00E049B3" w:rsidRPr="00E049B3" w:rsidRDefault="00E049B3" w:rsidP="00E049B3">
      <w:pPr>
        <w:numPr>
          <w:ilvl w:val="1"/>
          <w:numId w:val="2"/>
        </w:numPr>
        <w:tabs>
          <w:tab w:val="clear" w:pos="108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Главные характеристики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6-канальный ЭКГ с экраном для одновременной записи и печати по 12 отведениям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Графический экран (70 </w:t>
      </w:r>
      <w:proofErr w:type="spellStart"/>
      <w:r w:rsidRPr="00E049B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36мм), отображающий 1 выбранное отведение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Резолюция экрана (точки): 128x64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Комбинированная буквенно-цифровая и функциональная клавиатура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Индикация контакта каждого электрода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Ширина бумаги: 58 мм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Вид бумаги: рулон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Вид печати: </w:t>
      </w:r>
      <w:proofErr w:type="spellStart"/>
      <w:r w:rsidRPr="00E049B3">
        <w:rPr>
          <w:rFonts w:ascii="Times New Roman" w:hAnsi="Times New Roman" w:cs="Times New Roman"/>
          <w:bCs/>
          <w:sz w:val="24"/>
          <w:szCs w:val="24"/>
        </w:rPr>
        <w:t>термо</w:t>
      </w:r>
      <w:proofErr w:type="spellEnd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Чувствительность: 2.5, 5, 10, 20 мм/мВ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Скорость подачи бумаги: 5, 10, 25, 50 мм/</w:t>
      </w:r>
      <w:proofErr w:type="gramStart"/>
      <w:r w:rsidRPr="00E049B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Адаптивный сетевой фильтр: 50-60Гц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Фильтр мышечных артефактов (тремора): 25, 35 Гц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Фильтры базовой линии: 0.05 (3.2с), 0.11 (1.5с), 0.25 (0.6с), 0.50 (0.3с), 1.50 (0.1с)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Возможность ЭКГ исследования с использованием отведений по Небу «ЭКГ исследование с помощью грудных отведений с правой половины грудной клети :V3R, V4R, V5R, V6R»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Количество отображаемых отведений: 1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Печать отведений: 1,2, 3</w:t>
      </w:r>
      <w:r w:rsidRPr="00E049B3">
        <w:rPr>
          <w:rFonts w:ascii="Times New Roman" w:hAnsi="Times New Roman" w:cs="Times New Roman"/>
          <w:bCs/>
          <w:sz w:val="24"/>
          <w:szCs w:val="24"/>
          <w:lang w:val="en-US"/>
        </w:rPr>
        <w:t>, 6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Сохраняет 6 записей ЭКГ (10-секундный интервал)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Настройка всех параметров под 6 пользователей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Ручной, автоматический и пользовательский профили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Длинные записи ЭКГ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Синхронная передача в реальном времени в автоматическом режиме работы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Защита от </w:t>
      </w:r>
      <w:proofErr w:type="spellStart"/>
      <w:r w:rsidRPr="00E049B3">
        <w:rPr>
          <w:rFonts w:ascii="Times New Roman" w:hAnsi="Times New Roman" w:cs="Times New Roman"/>
          <w:bCs/>
          <w:sz w:val="24"/>
          <w:szCs w:val="24"/>
        </w:rPr>
        <w:t>дефибрилляции</w:t>
      </w:r>
      <w:proofErr w:type="spellEnd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Питание от сети или аккумулятора </w:t>
      </w:r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Многоязычное меню - Программное обеспечение на русском </w:t>
      </w:r>
      <w:proofErr w:type="spellStart"/>
      <w:r w:rsidRPr="00E049B3">
        <w:rPr>
          <w:rFonts w:ascii="Times New Roman" w:hAnsi="Times New Roman" w:cs="Times New Roman"/>
          <w:bCs/>
          <w:sz w:val="24"/>
          <w:szCs w:val="24"/>
        </w:rPr>
        <w:t>язык</w:t>
      </w:r>
      <w:proofErr w:type="gramStart"/>
      <w:r w:rsidRPr="00E049B3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proofErr w:type="gramEnd"/>
    </w:p>
    <w:p w:rsidR="00E049B3" w:rsidRPr="00E049B3" w:rsidRDefault="00E049B3" w:rsidP="00E049B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Диагностический модуль  </w:t>
      </w:r>
    </w:p>
    <w:p w:rsidR="00E049B3" w:rsidRPr="00E049B3" w:rsidRDefault="00E049B3" w:rsidP="00E049B3">
      <w:pPr>
        <w:numPr>
          <w:ilvl w:val="1"/>
          <w:numId w:val="9"/>
        </w:numPr>
        <w:tabs>
          <w:tab w:val="clear" w:pos="1080"/>
          <w:tab w:val="num" w:pos="14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таблица анализа (временные интервалы, амплитуды сегментов, расчет электрических углов и частота сердечного ритма)</w:t>
      </w:r>
    </w:p>
    <w:p w:rsidR="00E049B3" w:rsidRPr="00E049B3" w:rsidRDefault="00E049B3" w:rsidP="00E049B3">
      <w:pPr>
        <w:numPr>
          <w:ilvl w:val="1"/>
          <w:numId w:val="9"/>
        </w:numPr>
        <w:tabs>
          <w:tab w:val="clear" w:pos="1080"/>
          <w:tab w:val="num" w:pos="14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интерпретация словами</w:t>
      </w:r>
    </w:p>
    <w:p w:rsidR="00E049B3" w:rsidRPr="00E049B3" w:rsidRDefault="00E049B3" w:rsidP="00E049B3">
      <w:pPr>
        <w:numPr>
          <w:ilvl w:val="1"/>
          <w:numId w:val="9"/>
        </w:numPr>
        <w:tabs>
          <w:tab w:val="clear" w:pos="1080"/>
          <w:tab w:val="num" w:pos="14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усреднение (усреднение комплексов с опциональной маркировкой базиса)</w:t>
      </w:r>
    </w:p>
    <w:p w:rsidR="00E049B3" w:rsidRPr="00E049B3" w:rsidRDefault="00E049B3" w:rsidP="00E049B3">
      <w:pPr>
        <w:numPr>
          <w:ilvl w:val="1"/>
          <w:numId w:val="9"/>
        </w:numPr>
        <w:tabs>
          <w:tab w:val="clear" w:pos="1080"/>
          <w:tab w:val="num" w:pos="14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 xml:space="preserve">обзор сердечного ритма за </w:t>
      </w:r>
      <w:proofErr w:type="gramStart"/>
      <w:r w:rsidRPr="00E049B3">
        <w:rPr>
          <w:rFonts w:ascii="Times New Roman" w:hAnsi="Times New Roman" w:cs="Times New Roman"/>
          <w:bCs/>
          <w:sz w:val="24"/>
          <w:szCs w:val="24"/>
        </w:rPr>
        <w:t>последние</w:t>
      </w:r>
      <w:proofErr w:type="gramEnd"/>
      <w:r w:rsidRPr="00E049B3">
        <w:rPr>
          <w:rFonts w:ascii="Times New Roman" w:hAnsi="Times New Roman" w:cs="Times New Roman"/>
          <w:bCs/>
          <w:sz w:val="24"/>
          <w:szCs w:val="24"/>
        </w:rPr>
        <w:t xml:space="preserve"> 10 сек.</w:t>
      </w:r>
    </w:p>
    <w:p w:rsidR="00E049B3" w:rsidRPr="00D45885" w:rsidRDefault="00E049B3" w:rsidP="00D45885">
      <w:pPr>
        <w:numPr>
          <w:ilvl w:val="1"/>
          <w:numId w:val="9"/>
        </w:numPr>
        <w:tabs>
          <w:tab w:val="clear" w:pos="1080"/>
          <w:tab w:val="num" w:pos="14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lastRenderedPageBreak/>
        <w:t>анализ характеристик кардиостимулятора (измерение импульсов и маркировка сносок)</w:t>
      </w:r>
    </w:p>
    <w:p w:rsidR="00E049B3" w:rsidRPr="00E049B3" w:rsidRDefault="00E049B3" w:rsidP="00E049B3">
      <w:pPr>
        <w:numPr>
          <w:ilvl w:val="1"/>
          <w:numId w:val="2"/>
        </w:numPr>
        <w:tabs>
          <w:tab w:val="clear" w:pos="1080"/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B3">
        <w:rPr>
          <w:rFonts w:ascii="Times New Roman" w:hAnsi="Times New Roman" w:cs="Times New Roman"/>
          <w:bCs/>
          <w:sz w:val="24"/>
          <w:szCs w:val="24"/>
        </w:rPr>
        <w:t>Технические параметры</w:t>
      </w:r>
    </w:p>
    <w:tbl>
      <w:tblPr>
        <w:tblW w:w="9961" w:type="dxa"/>
        <w:tblInd w:w="78" w:type="dxa"/>
        <w:tblLayout w:type="fixed"/>
        <w:tblLook w:val="0000"/>
      </w:tblPr>
      <w:tblGrid>
        <w:gridCol w:w="4416"/>
        <w:gridCol w:w="5545"/>
      </w:tblGrid>
      <w:tr w:rsidR="00E049B3" w:rsidRPr="00E049B3" w:rsidTr="00E049B3">
        <w:trPr>
          <w:trHeight w:val="23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276 </w:t>
            </w:r>
            <w:proofErr w:type="spellStart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168 </w:t>
            </w:r>
            <w:proofErr w:type="spellStart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74 мм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Вес - без аксессуаров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2 кг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100-230</w:t>
            </w:r>
            <w:proofErr w:type="gramStart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, 50-60 Гц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Частотный диапазон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0,049-165 Гц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Шум квантования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3,9 мкВ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Дискретность АЦП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13 бит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 дискретизации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2000 Гц/12 отведений, 18000 Гц/1 отведение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Динамический диапазон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15,9 </w:t>
            </w:r>
            <w:proofErr w:type="spellStart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  <w:proofErr w:type="gramEnd"/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Напряжение поляризации 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± 400 </w:t>
            </w:r>
            <w:proofErr w:type="spellStart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  <w:proofErr w:type="gramEnd"/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Макс. напряжение насыщения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± 5</w:t>
            </w:r>
            <w:proofErr w:type="gramStart"/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Входное сопротивление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&gt; 20MОм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подавления помех 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&gt; 100дБ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безопасности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IEC</w:t>
            </w: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601-1, </w:t>
            </w:r>
            <w:r w:rsidRPr="00E049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IEC</w:t>
            </w: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601-2-25, </w:t>
            </w:r>
            <w:r w:rsidRPr="00E049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IEC</w:t>
            </w: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601-1-2</w:t>
            </w:r>
            <w:r w:rsidRPr="00E049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IEC 601-1-4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Класс защиты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II в соответствии с IEC 536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аккумулятора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Автоматический режим: до 30 распечаток; ручной режим: до 35 мин печати; режим ожидания: до 90 мин.</w:t>
            </w:r>
          </w:p>
        </w:tc>
      </w:tr>
      <w:tr w:rsidR="00E049B3" w:rsidRPr="00E049B3" w:rsidTr="00E049B3">
        <w:trPr>
          <w:trHeight w:val="23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Врем заряда аккумулятора</w:t>
            </w: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9B3" w:rsidRPr="00E049B3" w:rsidRDefault="00E049B3" w:rsidP="00E04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B3">
              <w:rPr>
                <w:rFonts w:ascii="Times New Roman" w:hAnsi="Times New Roman" w:cs="Times New Roman"/>
                <w:bCs/>
                <w:sz w:val="24"/>
                <w:szCs w:val="24"/>
              </w:rPr>
              <w:t>макс. 3 часа (при полной разрядке)</w:t>
            </w:r>
          </w:p>
        </w:tc>
      </w:tr>
    </w:tbl>
    <w:p w:rsidR="00E049B3" w:rsidRDefault="00E049B3" w:rsidP="00E04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615" w:rsidRPr="007E7615" w:rsidRDefault="007E7615" w:rsidP="00E04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Поставщик обязан произвести установку медицинского оборудования и  обучение персонала на рабочих местах.</w:t>
      </w:r>
    </w:p>
    <w:p w:rsidR="000F5CAC" w:rsidRPr="00E049B3" w:rsidRDefault="000F5CAC" w:rsidP="0053546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F5CAC" w:rsidRPr="000F5CAC" w:rsidRDefault="000F5CAC" w:rsidP="0053546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EF4C30" w:rsidRDefault="008C72C6" w:rsidP="008C72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CAC">
        <w:rPr>
          <w:rFonts w:ascii="Times New Roman" w:hAnsi="Times New Roman" w:cs="Times New Roman"/>
          <w:sz w:val="24"/>
          <w:szCs w:val="24"/>
        </w:rPr>
        <w:tab/>
      </w:r>
      <w:r w:rsidR="00A65F82" w:rsidRPr="000F5CAC">
        <w:rPr>
          <w:rFonts w:ascii="Times New Roman" w:hAnsi="Times New Roman" w:cs="Times New Roman"/>
          <w:sz w:val="24"/>
          <w:szCs w:val="24"/>
        </w:rPr>
        <w:t xml:space="preserve">Срок поставки в течение </w:t>
      </w:r>
      <w:r w:rsidR="00574BA6" w:rsidRPr="003766CA">
        <w:rPr>
          <w:rFonts w:ascii="Times New Roman" w:hAnsi="Times New Roman" w:cs="Times New Roman"/>
          <w:b/>
          <w:sz w:val="24"/>
          <w:szCs w:val="24"/>
        </w:rPr>
        <w:t>60</w:t>
      </w:r>
      <w:r w:rsidR="00A65F82" w:rsidRPr="000F5CAC">
        <w:rPr>
          <w:rFonts w:ascii="Times New Roman" w:hAnsi="Times New Roman" w:cs="Times New Roman"/>
          <w:sz w:val="24"/>
          <w:szCs w:val="24"/>
        </w:rPr>
        <w:t xml:space="preserve"> </w:t>
      </w:r>
      <w:r w:rsidR="007E7615">
        <w:rPr>
          <w:rFonts w:ascii="Times New Roman" w:hAnsi="Times New Roman" w:cs="Times New Roman"/>
          <w:sz w:val="24"/>
          <w:szCs w:val="24"/>
        </w:rPr>
        <w:t>рабочих</w:t>
      </w:r>
      <w:r w:rsidRPr="000F5CAC">
        <w:rPr>
          <w:rFonts w:ascii="Times New Roman" w:hAnsi="Times New Roman" w:cs="Times New Roman"/>
          <w:sz w:val="24"/>
          <w:szCs w:val="24"/>
        </w:rPr>
        <w:t xml:space="preserve"> дней </w:t>
      </w:r>
      <w:r w:rsidR="007751EB" w:rsidRPr="000F5CAC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0F5CAC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EF4C30" w:rsidRPr="000F5CAC">
        <w:rPr>
          <w:rFonts w:ascii="Times New Roman" w:hAnsi="Times New Roman" w:cs="Times New Roman"/>
          <w:sz w:val="24"/>
          <w:szCs w:val="24"/>
        </w:rPr>
        <w:t>договора.</w:t>
      </w:r>
    </w:p>
    <w:p w:rsidR="007E7615" w:rsidRPr="000F5CAC" w:rsidRDefault="007E7615" w:rsidP="008C72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334A" w:rsidRPr="000F5CA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CAC">
        <w:rPr>
          <w:rFonts w:ascii="Times New Roman" w:hAnsi="Times New Roman" w:cs="Times New Roman"/>
          <w:sz w:val="24"/>
          <w:szCs w:val="24"/>
        </w:rPr>
        <w:t>Конверты с ценовыми предложениями бу</w:t>
      </w:r>
      <w:r w:rsidR="005C2C9F" w:rsidRPr="000F5CAC">
        <w:rPr>
          <w:rFonts w:ascii="Times New Roman" w:hAnsi="Times New Roman" w:cs="Times New Roman"/>
          <w:sz w:val="24"/>
          <w:szCs w:val="24"/>
        </w:rPr>
        <w:t>дут приниматься в рабочие дни с</w:t>
      </w:r>
      <w:r w:rsidR="00BB5AC8" w:rsidRPr="000F5C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4BA6" w:rsidRPr="000F5CA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766C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B5AC8" w:rsidRPr="000F5C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66CA">
        <w:rPr>
          <w:rFonts w:ascii="Times New Roman" w:hAnsi="Times New Roman" w:cs="Times New Roman"/>
          <w:sz w:val="24"/>
          <w:szCs w:val="24"/>
          <w:lang w:val="kk-KZ"/>
        </w:rPr>
        <w:t xml:space="preserve">сентября </w:t>
      </w:r>
      <w:r w:rsidR="00111B3A" w:rsidRPr="000F5C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7F51" w:rsidRPr="000F5CAC">
        <w:rPr>
          <w:rFonts w:ascii="Times New Roman" w:hAnsi="Times New Roman" w:cs="Times New Roman"/>
          <w:sz w:val="24"/>
          <w:szCs w:val="24"/>
        </w:rPr>
        <w:t>201</w:t>
      </w:r>
      <w:r w:rsidR="00B66862" w:rsidRPr="000F5CAC">
        <w:rPr>
          <w:rFonts w:ascii="Times New Roman" w:hAnsi="Times New Roman" w:cs="Times New Roman"/>
          <w:sz w:val="24"/>
          <w:szCs w:val="24"/>
        </w:rPr>
        <w:t>9</w:t>
      </w:r>
      <w:r w:rsidR="008B718E" w:rsidRPr="000F5CA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F5CAC">
        <w:rPr>
          <w:rFonts w:ascii="Times New Roman" w:hAnsi="Times New Roman" w:cs="Times New Roman"/>
          <w:sz w:val="24"/>
          <w:szCs w:val="24"/>
        </w:rPr>
        <w:t>с</w:t>
      </w:r>
      <w:r w:rsidR="00623561" w:rsidRPr="000F5CAC">
        <w:rPr>
          <w:rFonts w:ascii="Times New Roman" w:hAnsi="Times New Roman" w:cs="Times New Roman"/>
          <w:sz w:val="24"/>
          <w:szCs w:val="24"/>
        </w:rPr>
        <w:t xml:space="preserve"> </w:t>
      </w:r>
      <w:r w:rsidR="003766CA">
        <w:rPr>
          <w:rFonts w:ascii="Times New Roman" w:hAnsi="Times New Roman" w:cs="Times New Roman"/>
          <w:sz w:val="24"/>
          <w:szCs w:val="24"/>
        </w:rPr>
        <w:t>16</w:t>
      </w:r>
      <w:r w:rsidRPr="000F5CA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0F5CA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0F5CA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0F5C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5CA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3B334A" w:rsidRPr="000F5CA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CA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</w:t>
      </w:r>
      <w:r w:rsidR="00623561" w:rsidRPr="000F5CAC">
        <w:rPr>
          <w:rFonts w:ascii="Times New Roman" w:hAnsi="Times New Roman" w:cs="Times New Roman"/>
          <w:sz w:val="24"/>
          <w:szCs w:val="24"/>
        </w:rPr>
        <w:t xml:space="preserve"> </w:t>
      </w:r>
      <w:r w:rsidR="003766CA">
        <w:rPr>
          <w:rFonts w:ascii="Times New Roman" w:hAnsi="Times New Roman" w:cs="Times New Roman"/>
          <w:sz w:val="24"/>
          <w:szCs w:val="24"/>
        </w:rPr>
        <w:t>16</w:t>
      </w:r>
      <w:r w:rsidR="00623561" w:rsidRPr="000F5CAC">
        <w:rPr>
          <w:rFonts w:ascii="Times New Roman" w:hAnsi="Times New Roman" w:cs="Times New Roman"/>
          <w:sz w:val="24"/>
          <w:szCs w:val="24"/>
        </w:rPr>
        <w:t xml:space="preserve">.00 </w:t>
      </w:r>
      <w:r w:rsidRPr="000F5CAC">
        <w:rPr>
          <w:rFonts w:ascii="Times New Roman" w:hAnsi="Times New Roman" w:cs="Times New Roman"/>
          <w:sz w:val="24"/>
          <w:szCs w:val="24"/>
        </w:rPr>
        <w:t>часов</w:t>
      </w:r>
      <w:r w:rsidR="00BB5AC8" w:rsidRPr="000F5CAC">
        <w:rPr>
          <w:rFonts w:ascii="Times New Roman" w:hAnsi="Times New Roman" w:cs="Times New Roman"/>
          <w:sz w:val="24"/>
          <w:szCs w:val="24"/>
        </w:rPr>
        <w:t xml:space="preserve"> </w:t>
      </w:r>
      <w:r w:rsidR="003766CA">
        <w:rPr>
          <w:rFonts w:ascii="Times New Roman" w:hAnsi="Times New Roman" w:cs="Times New Roman"/>
          <w:sz w:val="24"/>
          <w:szCs w:val="24"/>
        </w:rPr>
        <w:t>10</w:t>
      </w:r>
      <w:r w:rsidR="00BB5AC8" w:rsidRPr="000F5CAC">
        <w:rPr>
          <w:rFonts w:ascii="Times New Roman" w:hAnsi="Times New Roman" w:cs="Times New Roman"/>
          <w:sz w:val="24"/>
          <w:szCs w:val="24"/>
        </w:rPr>
        <w:t xml:space="preserve"> </w:t>
      </w:r>
      <w:r w:rsidR="003766C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C72C6" w:rsidRPr="000F5CAC">
        <w:rPr>
          <w:rFonts w:ascii="Times New Roman" w:hAnsi="Times New Roman" w:cs="Times New Roman"/>
          <w:sz w:val="24"/>
          <w:szCs w:val="24"/>
        </w:rPr>
        <w:t xml:space="preserve"> 2019 года.</w:t>
      </w:r>
      <w:r w:rsidRPr="000F5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4A" w:rsidRPr="000F5CA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CAC">
        <w:rPr>
          <w:rFonts w:ascii="Times New Roman" w:hAnsi="Times New Roman" w:cs="Times New Roman"/>
          <w:sz w:val="24"/>
          <w:szCs w:val="24"/>
        </w:rPr>
        <w:lastRenderedPageBreak/>
        <w:t xml:space="preserve">Конверты с ценовыми </w:t>
      </w:r>
      <w:r w:rsidR="00BB5AC8" w:rsidRPr="000F5CAC">
        <w:rPr>
          <w:rFonts w:ascii="Times New Roman" w:hAnsi="Times New Roman" w:cs="Times New Roman"/>
          <w:sz w:val="24"/>
          <w:szCs w:val="24"/>
        </w:rPr>
        <w:t xml:space="preserve">предложениями будут вскрываться </w:t>
      </w:r>
      <w:r w:rsidR="003766CA">
        <w:rPr>
          <w:rFonts w:ascii="Times New Roman" w:hAnsi="Times New Roman" w:cs="Times New Roman"/>
          <w:sz w:val="24"/>
          <w:szCs w:val="24"/>
        </w:rPr>
        <w:t>10</w:t>
      </w:r>
      <w:r w:rsidR="00BB5AC8" w:rsidRPr="000F5CAC">
        <w:rPr>
          <w:rFonts w:ascii="Times New Roman" w:hAnsi="Times New Roman" w:cs="Times New Roman"/>
          <w:sz w:val="24"/>
          <w:szCs w:val="24"/>
        </w:rPr>
        <w:t xml:space="preserve"> </w:t>
      </w:r>
      <w:r w:rsidR="003766CA">
        <w:rPr>
          <w:rFonts w:ascii="Times New Roman" w:hAnsi="Times New Roman" w:cs="Times New Roman"/>
          <w:sz w:val="24"/>
          <w:szCs w:val="24"/>
        </w:rPr>
        <w:t>сентября</w:t>
      </w:r>
      <w:r w:rsidR="00111B3A" w:rsidRPr="000F5CAC">
        <w:rPr>
          <w:rFonts w:ascii="Times New Roman" w:hAnsi="Times New Roman" w:cs="Times New Roman"/>
          <w:sz w:val="24"/>
          <w:szCs w:val="24"/>
        </w:rPr>
        <w:t xml:space="preserve"> </w:t>
      </w:r>
      <w:r w:rsidR="008C72C6" w:rsidRPr="000F5CAC"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0F5CAC">
        <w:rPr>
          <w:rFonts w:ascii="Times New Roman" w:hAnsi="Times New Roman" w:cs="Times New Roman"/>
          <w:sz w:val="24"/>
          <w:szCs w:val="24"/>
        </w:rPr>
        <w:t>в</w:t>
      </w:r>
      <w:r w:rsidR="00E9183C" w:rsidRPr="000F5CAC">
        <w:rPr>
          <w:rFonts w:ascii="Times New Roman" w:hAnsi="Times New Roman" w:cs="Times New Roman"/>
          <w:sz w:val="24"/>
          <w:szCs w:val="24"/>
        </w:rPr>
        <w:t xml:space="preserve"> 1</w:t>
      </w:r>
      <w:r w:rsidR="003766CA">
        <w:rPr>
          <w:rFonts w:ascii="Times New Roman" w:hAnsi="Times New Roman" w:cs="Times New Roman"/>
          <w:sz w:val="24"/>
          <w:szCs w:val="24"/>
        </w:rPr>
        <w:t>7</w:t>
      </w:r>
      <w:r w:rsidRPr="000F5CAC">
        <w:rPr>
          <w:rFonts w:ascii="Times New Roman" w:hAnsi="Times New Roman" w:cs="Times New Roman"/>
          <w:sz w:val="24"/>
          <w:szCs w:val="24"/>
        </w:rPr>
        <w:t xml:space="preserve">.00 часов по следующему адресу: СКО, Г.Петропавловск ул. </w:t>
      </w:r>
      <w:proofErr w:type="spellStart"/>
      <w:r w:rsidRPr="000F5CA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0F5CA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0F5C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5CAC">
        <w:rPr>
          <w:rFonts w:ascii="Times New Roman" w:hAnsi="Times New Roman" w:cs="Times New Roman"/>
          <w:sz w:val="24"/>
          <w:szCs w:val="24"/>
        </w:rPr>
        <w:t>. 79 (актовый зал).</w:t>
      </w:r>
      <w:r w:rsidR="00F22E22" w:rsidRPr="000F5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22" w:rsidRPr="000F5CAC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CAC">
        <w:rPr>
          <w:rFonts w:ascii="Times New Roman" w:hAnsi="Times New Roman" w:cs="Times New Roman"/>
          <w:sz w:val="24"/>
          <w:szCs w:val="24"/>
        </w:rPr>
        <w:t>Потенциальные</w:t>
      </w:r>
      <w:r w:rsidRPr="000F5CAC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поставщики мо</w:t>
      </w:r>
      <w:r w:rsidR="00475AFE" w:rsidRPr="000F5CAC"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0F5CAC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F22E22" w:rsidRPr="000F5CAC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5CAC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0F5CA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AF4C04" w:rsidRPr="000F5CAC" w:rsidRDefault="00AF4C04" w:rsidP="00F2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C04" w:rsidRPr="000F5CAC" w:rsidRDefault="00AF4C04">
      <w:pPr>
        <w:rPr>
          <w:rFonts w:ascii="Times New Roman" w:hAnsi="Times New Roman" w:cs="Times New Roman"/>
          <w:sz w:val="24"/>
          <w:szCs w:val="24"/>
        </w:rPr>
      </w:pPr>
    </w:p>
    <w:sectPr w:rsidR="00AF4C04" w:rsidRPr="000F5CAC" w:rsidSect="001A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5B4D6B78"/>
    <w:multiLevelType w:val="hybridMultilevel"/>
    <w:tmpl w:val="877AE546"/>
    <w:lvl w:ilvl="0" w:tplc="5DBC69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1D39E4"/>
    <w:multiLevelType w:val="hybridMultilevel"/>
    <w:tmpl w:val="EC66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C04"/>
    <w:rsid w:val="00065971"/>
    <w:rsid w:val="00073063"/>
    <w:rsid w:val="00095159"/>
    <w:rsid w:val="000A3B60"/>
    <w:rsid w:val="000D212E"/>
    <w:rsid w:val="000F5CAC"/>
    <w:rsid w:val="00111B3A"/>
    <w:rsid w:val="0013717D"/>
    <w:rsid w:val="001A7163"/>
    <w:rsid w:val="001C42EF"/>
    <w:rsid w:val="001E3C6B"/>
    <w:rsid w:val="0023070B"/>
    <w:rsid w:val="00287A4E"/>
    <w:rsid w:val="00317776"/>
    <w:rsid w:val="003275AC"/>
    <w:rsid w:val="00361743"/>
    <w:rsid w:val="003766CA"/>
    <w:rsid w:val="003A0A1D"/>
    <w:rsid w:val="003B334A"/>
    <w:rsid w:val="003C6FF9"/>
    <w:rsid w:val="003E47B1"/>
    <w:rsid w:val="003E6827"/>
    <w:rsid w:val="003E7DAC"/>
    <w:rsid w:val="00461E5E"/>
    <w:rsid w:val="00475AFE"/>
    <w:rsid w:val="004F58BE"/>
    <w:rsid w:val="004F7D59"/>
    <w:rsid w:val="00533D0E"/>
    <w:rsid w:val="0053546E"/>
    <w:rsid w:val="00557537"/>
    <w:rsid w:val="005646CE"/>
    <w:rsid w:val="00573473"/>
    <w:rsid w:val="00574BA6"/>
    <w:rsid w:val="005A5A5A"/>
    <w:rsid w:val="005C2C9F"/>
    <w:rsid w:val="005D44C3"/>
    <w:rsid w:val="005D7DF0"/>
    <w:rsid w:val="005E2D40"/>
    <w:rsid w:val="005E503E"/>
    <w:rsid w:val="00623561"/>
    <w:rsid w:val="00627F51"/>
    <w:rsid w:val="00631C31"/>
    <w:rsid w:val="006A13DB"/>
    <w:rsid w:val="006A5FE7"/>
    <w:rsid w:val="006C4E94"/>
    <w:rsid w:val="00702438"/>
    <w:rsid w:val="00727780"/>
    <w:rsid w:val="007407C7"/>
    <w:rsid w:val="007751EB"/>
    <w:rsid w:val="007803FF"/>
    <w:rsid w:val="00783D78"/>
    <w:rsid w:val="00791790"/>
    <w:rsid w:val="007E7615"/>
    <w:rsid w:val="00802A20"/>
    <w:rsid w:val="008275F9"/>
    <w:rsid w:val="00877883"/>
    <w:rsid w:val="00883ABB"/>
    <w:rsid w:val="008A08A0"/>
    <w:rsid w:val="008A46B5"/>
    <w:rsid w:val="008B718E"/>
    <w:rsid w:val="008C72C6"/>
    <w:rsid w:val="008C7DB3"/>
    <w:rsid w:val="008E39EF"/>
    <w:rsid w:val="009169B3"/>
    <w:rsid w:val="00922D21"/>
    <w:rsid w:val="009237B6"/>
    <w:rsid w:val="00964113"/>
    <w:rsid w:val="00A51031"/>
    <w:rsid w:val="00A65F82"/>
    <w:rsid w:val="00A86C3D"/>
    <w:rsid w:val="00A8773C"/>
    <w:rsid w:val="00AD3ADF"/>
    <w:rsid w:val="00AF38C3"/>
    <w:rsid w:val="00AF4C04"/>
    <w:rsid w:val="00B374BF"/>
    <w:rsid w:val="00B50DE7"/>
    <w:rsid w:val="00B61D66"/>
    <w:rsid w:val="00B66862"/>
    <w:rsid w:val="00BB5AC8"/>
    <w:rsid w:val="00C50E90"/>
    <w:rsid w:val="00C54AB5"/>
    <w:rsid w:val="00CA6E7E"/>
    <w:rsid w:val="00D27472"/>
    <w:rsid w:val="00D345BB"/>
    <w:rsid w:val="00D45885"/>
    <w:rsid w:val="00E049B3"/>
    <w:rsid w:val="00E519B8"/>
    <w:rsid w:val="00E9183C"/>
    <w:rsid w:val="00E929B5"/>
    <w:rsid w:val="00EA7A7A"/>
    <w:rsid w:val="00EB2CB1"/>
    <w:rsid w:val="00EE0B50"/>
    <w:rsid w:val="00EF4C30"/>
    <w:rsid w:val="00F22E22"/>
    <w:rsid w:val="00F7131F"/>
    <w:rsid w:val="00FA23B5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3"/>
  </w:style>
  <w:style w:type="paragraph" w:styleId="1">
    <w:name w:val="heading 1"/>
    <w:basedOn w:val="a"/>
    <w:next w:val="a"/>
    <w:link w:val="10"/>
    <w:uiPriority w:val="9"/>
    <w:qFormat/>
    <w:rsid w:val="00E04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9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C72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C72C6"/>
  </w:style>
  <w:style w:type="paragraph" w:customStyle="1" w:styleId="Default">
    <w:name w:val="Default"/>
    <w:uiPriority w:val="99"/>
    <w:qFormat/>
    <w:rsid w:val="00361743"/>
    <w:pPr>
      <w:spacing w:after="0" w:line="240" w:lineRule="auto"/>
    </w:pPr>
    <w:rPr>
      <w:rFonts w:ascii="Century Schoolbook" w:eastAsia="Calibri" w:hAnsi="Century Schoolbook" w:cs="Century Schoolbook"/>
      <w:color w:val="000000"/>
      <w:sz w:val="24"/>
      <w:szCs w:val="24"/>
      <w:lang w:eastAsia="ru-RU"/>
    </w:rPr>
  </w:style>
  <w:style w:type="character" w:styleId="a6">
    <w:name w:val="Emphasis"/>
    <w:qFormat/>
    <w:rsid w:val="005354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4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169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7CF82-4526-479D-A55B-CEE6724F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Чиж_Т</cp:lastModifiedBy>
  <cp:revision>2</cp:revision>
  <cp:lastPrinted>2019-06-07T09:29:00Z</cp:lastPrinted>
  <dcterms:created xsi:type="dcterms:W3CDTF">2019-09-03T10:48:00Z</dcterms:created>
  <dcterms:modified xsi:type="dcterms:W3CDTF">2019-09-03T10:48:00Z</dcterms:modified>
</cp:coreProperties>
</file>